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A9A" w:rsidRDefault="002B5A9A" w:rsidP="00AE1837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Курганинский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 xml:space="preserve"> филиал ГБУ «Центр диагностики и консультирования</w:t>
      </w:r>
      <w:proofErr w:type="gramStart"/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»К</w:t>
      </w:r>
      <w:proofErr w:type="gramEnd"/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К</w:t>
      </w:r>
    </w:p>
    <w:p w:rsidR="002B5A9A" w:rsidRDefault="002B5A9A" w:rsidP="00AE1837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</w:pPr>
    </w:p>
    <w:p w:rsidR="002B5A9A" w:rsidRDefault="002B5A9A" w:rsidP="00AE1837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</w:pPr>
    </w:p>
    <w:p w:rsidR="002B5A9A" w:rsidRDefault="002B5A9A" w:rsidP="00AE1837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</w:pPr>
    </w:p>
    <w:p w:rsidR="002B5A9A" w:rsidRDefault="002B5A9A" w:rsidP="00AE1837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</w:pPr>
    </w:p>
    <w:p w:rsidR="002B5A9A" w:rsidRDefault="002B5A9A" w:rsidP="00AE1837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</w:pPr>
    </w:p>
    <w:p w:rsidR="002B5A9A" w:rsidRDefault="002B5A9A" w:rsidP="00AE1837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</w:pPr>
    </w:p>
    <w:p w:rsidR="002B5A9A" w:rsidRDefault="002B5A9A" w:rsidP="00AE1837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</w:pPr>
    </w:p>
    <w:p w:rsidR="002B5A9A" w:rsidRDefault="002B5A9A" w:rsidP="00AE1837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</w:pPr>
    </w:p>
    <w:p w:rsidR="002B5A9A" w:rsidRDefault="002B5A9A" w:rsidP="00AE1837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</w:pPr>
    </w:p>
    <w:p w:rsidR="00AE1837" w:rsidRPr="002B5A9A" w:rsidRDefault="00D23070" w:rsidP="00AE1837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z w:val="40"/>
          <w:szCs w:val="40"/>
          <w:lang w:eastAsia="ru-RU"/>
        </w:rPr>
      </w:pPr>
      <w:r w:rsidRPr="002B5A9A">
        <w:rPr>
          <w:rFonts w:ascii="Times New Roman" w:eastAsia="Times New Roman" w:hAnsi="Times New Roman" w:cs="Times New Roman"/>
          <w:b/>
          <w:bCs/>
          <w:color w:val="202020"/>
          <w:sz w:val="40"/>
          <w:szCs w:val="40"/>
          <w:lang w:eastAsia="ru-RU"/>
        </w:rPr>
        <w:t xml:space="preserve">Консультация для родителей: </w:t>
      </w:r>
      <w:r w:rsidR="00AE1837" w:rsidRPr="002B5A9A">
        <w:rPr>
          <w:rFonts w:ascii="Times New Roman" w:eastAsia="Times New Roman" w:hAnsi="Times New Roman" w:cs="Times New Roman"/>
          <w:b/>
          <w:bCs/>
          <w:color w:val="202020"/>
          <w:sz w:val="40"/>
          <w:szCs w:val="40"/>
          <w:lang w:eastAsia="ru-RU"/>
        </w:rPr>
        <w:t>Правила решения конфликтов с детьми и подростками в семье.</w:t>
      </w:r>
    </w:p>
    <w:p w:rsidR="002B5A9A" w:rsidRPr="002B5A9A" w:rsidRDefault="002B5A9A" w:rsidP="00AE1837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z w:val="40"/>
          <w:szCs w:val="40"/>
          <w:lang w:eastAsia="ru-RU"/>
        </w:rPr>
      </w:pPr>
    </w:p>
    <w:p w:rsidR="002B5A9A" w:rsidRDefault="002B5A9A" w:rsidP="00AE1837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</w:pPr>
    </w:p>
    <w:p w:rsidR="002B5A9A" w:rsidRDefault="002B5A9A" w:rsidP="00AE1837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</w:pPr>
    </w:p>
    <w:p w:rsidR="002B5A9A" w:rsidRDefault="002B5A9A" w:rsidP="00AE1837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</w:pPr>
    </w:p>
    <w:p w:rsidR="002B5A9A" w:rsidRDefault="002B5A9A" w:rsidP="00AE1837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</w:pPr>
    </w:p>
    <w:p w:rsidR="002B5A9A" w:rsidRDefault="002B5A9A" w:rsidP="00AE1837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</w:pPr>
    </w:p>
    <w:p w:rsidR="002B5A9A" w:rsidRDefault="002B5A9A" w:rsidP="00AE1837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</w:pPr>
    </w:p>
    <w:p w:rsidR="002B5A9A" w:rsidRDefault="002B5A9A" w:rsidP="00AE1837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 xml:space="preserve">                                          Подготовила педагог-психолог Игонина Наталья Геннадьевна</w:t>
      </w:r>
    </w:p>
    <w:p w:rsidR="002B5A9A" w:rsidRDefault="002B5A9A" w:rsidP="00AE1837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</w:pPr>
    </w:p>
    <w:p w:rsidR="002B5A9A" w:rsidRDefault="002B5A9A" w:rsidP="00AE1837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</w:pPr>
    </w:p>
    <w:p w:rsidR="002B5A9A" w:rsidRDefault="002B5A9A" w:rsidP="00AE1837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</w:pPr>
    </w:p>
    <w:p w:rsidR="002B5A9A" w:rsidRDefault="002B5A9A" w:rsidP="00AE1837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</w:pPr>
    </w:p>
    <w:p w:rsidR="00AE1837" w:rsidRPr="00D23070" w:rsidRDefault="002B5A9A" w:rsidP="002B5A9A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2020 г</w:t>
      </w:r>
    </w:p>
    <w:p w:rsidR="00D23070" w:rsidRPr="002B5A9A" w:rsidRDefault="00AE1837" w:rsidP="00AE183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2B5A9A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lastRenderedPageBreak/>
        <w:t>Не пытайтесь решить проблему немедленно – анализируйте и задавайте вопросы.</w:t>
      </w:r>
      <w:r w:rsidRPr="002B5A9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</w:t>
      </w:r>
    </w:p>
    <w:p w:rsidR="00AE1837" w:rsidRPr="002B5A9A" w:rsidRDefault="00AE1837" w:rsidP="00AE183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A9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Всегда есть соблазн как можно быстрее «разрядить ситуацию», ведь кажется, что конфликтов в любящей семье быть не должно. На самом деле, быстрое «сворачивание конфликта» не дает возможность понять чужую точку зрения и осознать происходящее. В каждом конфликте есть скрытая часть, поэтому первая реакция часто ошибочна. Разные представления о ситуации, глубокие переживания, сокровенные мысли – всё это не лежит на поверхности. Необходимо время, чтобы понять истинные причины разногласий</w:t>
      </w:r>
      <w:r w:rsidR="00D23070" w:rsidRPr="002B5A9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</w:t>
      </w:r>
      <w:r w:rsidRPr="002B5A9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Конечно, от родителей не требуется копаться во внутреннем мире ребенка, это нормально, что дети не всё рассказывают родителям, иначе как они станут независимыми и самостоятельными? Дело родителей – внимательно наблюдать, слушать и анализировать, а для этого нужно воспринимать конфликт не как проблему, а как задачу для решения.</w:t>
      </w:r>
    </w:p>
    <w:p w:rsidR="00D23070" w:rsidRPr="002B5A9A" w:rsidRDefault="00AE1837" w:rsidP="00AE183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2B5A9A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Возьмите паузу и справьтесь с эмоциями.</w:t>
      </w:r>
      <w:r w:rsidRPr="002B5A9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Часто разобраться в конфликтной ситуации мешают эмоции, когда родитель испытывает приступы гнева, раздражения и бессилия. Умение «досчитать до десяти» и выдержать паузу (например, «Сейчас я не могу говорить, обсудим это за ужином») помогут взять ситуацию под контроль. Крое того, полезно быть в контакте со своими эмоциями – отслеживать в каких именно ситуациях возникают неприятные </w:t>
      </w:r>
      <w:proofErr w:type="gramStart"/>
      <w:r w:rsidRPr="002B5A9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ощущения</w:t>
      </w:r>
      <w:proofErr w:type="gramEnd"/>
      <w:r w:rsidRPr="002B5A9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и анализировать почему так происходит? Очень часто это связанно с собственными детскими переживаниями и неприятными ситуациями, в которые мы попадали. Но здесь надо понимать, что ребенок не должен становиться заложником наших нерешенных проблем</w:t>
      </w:r>
      <w:proofErr w:type="gramStart"/>
      <w:r w:rsidRPr="002B5A9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.Е</w:t>
      </w:r>
      <w:proofErr w:type="gramEnd"/>
      <w:r w:rsidRPr="002B5A9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сли одни и те же конфликтные ситуации повторяются, стоит задуматься об установлении четких правил и договоренностей. Если и родитель, и ребенок понимают «что можно, а что нельзя», то и эмоциональных вспышек будет меньше.</w:t>
      </w:r>
    </w:p>
    <w:p w:rsidR="00AE1837" w:rsidRPr="002B5A9A" w:rsidRDefault="00AE1837" w:rsidP="00AE183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2B5A9A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Не переходите на личности, концентрируйтесь на сути разногласия.</w:t>
      </w:r>
      <w:r w:rsidR="00D23070" w:rsidRPr="002B5A9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«Ты настоящий придурок!»</w:t>
      </w:r>
      <w:proofErr w:type="gramStart"/>
      <w:r w:rsidR="00D23070" w:rsidRPr="002B5A9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,</w:t>
      </w:r>
      <w:r w:rsidRPr="002B5A9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«</w:t>
      </w:r>
      <w:proofErr w:type="gramEnd"/>
      <w:r w:rsidRPr="002B5A9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Ты вечно витаешь в облаках! Вот и по жизни будешь неудачником!»… В ходе конфликта другая сторона часто воспринимается как «зло», и вместо того, чтобы и</w:t>
      </w:r>
      <w:r w:rsidR="00D23070" w:rsidRPr="002B5A9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скать причины происходящего.</w:t>
      </w:r>
      <w:r w:rsidRPr="002B5A9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Необходимо научиться отделять человека от проблемы, то есть концентрироваться на сути разногласия, а не на «демонизации ребенка» и навешивании на него ярлыков. Например, если речь идет о времени возвращения подростка домой, то нужно говорить именно об этой ситуации и не отвлекаться на эмоциональные всплески вроде «Ты специально меня бесишь?». Чтобы избавиться от привычки переходить на личности, можно попробовать технику позитивного прецедента – вспомните, когда у ребенка получалось справиться с какой-то сложной ситуацией, когда он был в чем-то успешен. Позитивное представление о нём не позволяет делать негативны</w:t>
      </w:r>
      <w:r w:rsidRPr="002B5A9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lastRenderedPageBreak/>
        <w:t>е обобщения – «У тебя всегда так! С таким и говорить не о чем!». Также очень важно сохранять контакт с ребенком и выстраивать с ним близкие отношения – понимание своего ребенка, его особенностей и переживаний, не позволит обозвать его «</w:t>
      </w:r>
      <w:proofErr w:type="gramStart"/>
      <w:r w:rsidRPr="002B5A9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придурком</w:t>
      </w:r>
      <w:proofErr w:type="gramEnd"/>
      <w:r w:rsidRPr="002B5A9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» или навесить ярлык «неудачника».</w:t>
      </w:r>
    </w:p>
    <w:p w:rsidR="00D23070" w:rsidRPr="002B5A9A" w:rsidRDefault="00AE1837" w:rsidP="00AE183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2B5A9A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Не ищите виноватых.</w:t>
      </w:r>
      <w:r w:rsidRPr="002B5A9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Унижение ребенка и внушение ему чувства вины</w:t>
      </w:r>
      <w:r w:rsidR="00D23070" w:rsidRPr="002B5A9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(«Это всё из-за тебя!»</w:t>
      </w:r>
      <w:proofErr w:type="gramStart"/>
      <w:r w:rsidR="00D23070" w:rsidRPr="002B5A9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,</w:t>
      </w:r>
      <w:r w:rsidRPr="002B5A9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«</w:t>
      </w:r>
      <w:proofErr w:type="gramEnd"/>
      <w:r w:rsidRPr="002B5A9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Ты виноват!») не поможет справиться с конфликтом. Это вызывает только разочарование и недоверие, а также желание ребенка в следующий раз соврать, чтобы избежать этих неприятных ощущений. </w:t>
      </w:r>
    </w:p>
    <w:p w:rsidR="00AE1837" w:rsidRPr="002B5A9A" w:rsidRDefault="00AE1837" w:rsidP="00AE183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A9A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Найдите общую выгоду.</w:t>
      </w:r>
      <w:r w:rsidRPr="002B5A9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За каждым конфликтом стоят определенные интересы родителей и ребенка. Для продуктивного решения конфликта их нужно найти и выявить: тот, который, с одной стороны, будет полезен для ребенка, а с другой – будет соответствовать воспитательной функции родителя.</w:t>
      </w:r>
    </w:p>
    <w:p w:rsidR="00AE1837" w:rsidRPr="002B5A9A" w:rsidRDefault="00AE1837" w:rsidP="00AE1837">
      <w:pPr>
        <w:shd w:val="clear" w:color="auto" w:fill="FFFFFF"/>
        <w:spacing w:before="24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A9A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Как вести с ребенком диалог?</w:t>
      </w:r>
    </w:p>
    <w:p w:rsidR="00AE1837" w:rsidRPr="002B5A9A" w:rsidRDefault="00D23070" w:rsidP="00AE183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A9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</w:t>
      </w:r>
      <w:r w:rsidR="00AE1837" w:rsidRPr="002B5A9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опросите его подробно высказать свою версию происходящего, выслушайте доводы, чтобы понять позицию ребенка – задавайте ему наводящие вопросы, </w:t>
      </w:r>
      <w:proofErr w:type="gramStart"/>
      <w:r w:rsidR="00AE1837" w:rsidRPr="002B5A9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уточняйте</w:t>
      </w:r>
      <w:proofErr w:type="gramEnd"/>
      <w:r w:rsidR="00AE1837" w:rsidRPr="002B5A9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 что именно он имеет в виду, пусть ребенок приведет конкретные примеры (например, подростки любят переводить разговор на общие темы и преувеличивать: </w:t>
      </w:r>
      <w:proofErr w:type="gramStart"/>
      <w:r w:rsidR="00AE1837" w:rsidRPr="002B5A9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«Ты никогда мне не доверяешь!» – не поддавайтесь на провокации и возвращайтесь к сути разговора);</w:t>
      </w:r>
      <w:proofErr w:type="gramEnd"/>
    </w:p>
    <w:p w:rsidR="00AE1837" w:rsidRPr="002B5A9A" w:rsidRDefault="00D23070" w:rsidP="00AE183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A9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</w:t>
      </w:r>
      <w:r w:rsidR="00AE1837" w:rsidRPr="002B5A9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покойно выскажите свою точку зрения, при этом избегайте излишних обсуждений, дискуссий, назойливых нотаций – позиция должна быть сформулирована четко, понятно и немногословно; при этом сосредоточьтесь на воспитательном содержании требований, а не на желании «всё объяснить»;</w:t>
      </w:r>
    </w:p>
    <w:p w:rsidR="00AE1837" w:rsidRPr="002B5A9A" w:rsidRDefault="00D23070" w:rsidP="00AE183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A9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</w:t>
      </w:r>
      <w:r w:rsidR="00AE1837" w:rsidRPr="002B5A9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оговоритесь о вариантах решения конфликта</w:t>
      </w:r>
      <w:r w:rsidR="002B5A9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– это может быть отказ от чего</w:t>
      </w:r>
      <w:bookmarkStart w:id="0" w:name="_GoBack"/>
      <w:bookmarkEnd w:id="0"/>
      <w:r w:rsidR="00AE1837" w:rsidRPr="002B5A9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то (сторона отказывается делать то, что намеревалась), принятие мнения оппонента (согласие с предложением/позицией другого), достижение компромисса (когда каждый идет на какую-то уступку).</w:t>
      </w:r>
    </w:p>
    <w:p w:rsidR="00AE1837" w:rsidRPr="002B5A9A" w:rsidRDefault="00AE1837" w:rsidP="00AE183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A9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Не бойтесь вступать с детьми в конфликт. Гармоничное развитие внутрисемейных отношений строится, в том числе, на способности правильно ссориться. Разногласия – это сигнал, что перемены необходимы, а </w:t>
      </w:r>
      <w:proofErr w:type="gramStart"/>
      <w:r w:rsidRPr="002B5A9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значит</w:t>
      </w:r>
      <w:proofErr w:type="gramEnd"/>
      <w:r w:rsidRPr="002B5A9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есть возможность перестроить отношения и найти в них новые выгоды, полезные для обеих сторон. Кроме того, умение правильно конфликтовать – очень полезный навык для будущей жизни ребенка.</w:t>
      </w:r>
    </w:p>
    <w:p w:rsidR="004858DF" w:rsidRPr="002B5A9A" w:rsidRDefault="004858DF">
      <w:pPr>
        <w:rPr>
          <w:rFonts w:ascii="Times New Roman" w:hAnsi="Times New Roman" w:cs="Times New Roman"/>
          <w:sz w:val="28"/>
          <w:szCs w:val="28"/>
        </w:rPr>
      </w:pPr>
    </w:p>
    <w:sectPr w:rsidR="004858DF" w:rsidRPr="002B5A9A" w:rsidSect="002A4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4DCB"/>
    <w:rsid w:val="002A46DB"/>
    <w:rsid w:val="002B5A9A"/>
    <w:rsid w:val="004858DF"/>
    <w:rsid w:val="00AB5CBA"/>
    <w:rsid w:val="00AE1837"/>
    <w:rsid w:val="00D23070"/>
    <w:rsid w:val="00F34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1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769</Words>
  <Characters>4389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2020-04-15T06:20:00Z</dcterms:created>
  <dcterms:modified xsi:type="dcterms:W3CDTF">2020-04-15T06:20:00Z</dcterms:modified>
</cp:coreProperties>
</file>