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6E" w:rsidRPr="00870EDE" w:rsidRDefault="00F40D6E" w:rsidP="00F40D6E">
      <w:pPr>
        <w:pStyle w:val="a3"/>
        <w:spacing w:line="276" w:lineRule="auto"/>
        <w:jc w:val="center"/>
        <w:rPr>
          <w:rFonts w:ascii="Monotype Corsiva" w:hAnsi="Monotype Corsiva"/>
          <w:b/>
          <w:color w:val="C00000"/>
          <w:sz w:val="48"/>
          <w:szCs w:val="48"/>
          <w:lang w:val="uk-UA"/>
        </w:rPr>
      </w:pPr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Список   </w:t>
      </w:r>
      <w:proofErr w:type="spellStart"/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>литературы</w:t>
      </w:r>
      <w:proofErr w:type="spellEnd"/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  для </w:t>
      </w:r>
      <w:r w:rsidRPr="00870EDE">
        <w:rPr>
          <w:rFonts w:ascii="Monotype Corsiva" w:hAnsi="Monotype Corsiva"/>
          <w:b/>
          <w:color w:val="C00000"/>
          <w:sz w:val="48"/>
          <w:szCs w:val="48"/>
        </w:rPr>
        <w:t xml:space="preserve">учащихся </w:t>
      </w:r>
      <w:r>
        <w:rPr>
          <w:rFonts w:ascii="Monotype Corsiva" w:hAnsi="Monotype Corsiva"/>
          <w:b/>
          <w:color w:val="C00000"/>
          <w:sz w:val="48"/>
          <w:szCs w:val="48"/>
        </w:rPr>
        <w:t>первы</w:t>
      </w:r>
      <w:r w:rsidRPr="00870EDE">
        <w:rPr>
          <w:rFonts w:ascii="Monotype Corsiva" w:hAnsi="Monotype Corsiva"/>
          <w:b/>
          <w:color w:val="C00000"/>
          <w:sz w:val="48"/>
          <w:szCs w:val="48"/>
        </w:rPr>
        <w:t xml:space="preserve">х классов </w:t>
      </w:r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 </w:t>
      </w:r>
    </w:p>
    <w:p w:rsidR="00F40D6E" w:rsidRPr="00F40D6E" w:rsidRDefault="00F40D6E" w:rsidP="00F40D6E">
      <w:p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val="uk-UA" w:eastAsia="ru-RU"/>
        </w:rPr>
      </w:pPr>
      <w:r>
        <w:rPr>
          <w:rFonts w:ascii="Verdana" w:eastAsia="Times New Roman" w:hAnsi="Verdana" w:cs="Times New Roman"/>
          <w:noProof/>
          <w:color w:val="323232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476250" y="1028700"/>
            <wp:positionH relativeFrom="margin">
              <wp:align>left</wp:align>
            </wp:positionH>
            <wp:positionV relativeFrom="margin">
              <wp:align>top</wp:align>
            </wp:positionV>
            <wp:extent cx="2476500" cy="2057400"/>
            <wp:effectExtent l="19050" t="0" r="0" b="0"/>
            <wp:wrapSquare wrapText="bothSides"/>
            <wp:docPr id="1" name="Рисунок 1" descr="C:\Documents and Settings\Admin\Мои документы\оформ.13\картинкиии\2124404_ВС-чтение-книга-весело-горячей-Солнцезащитные-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2124404_ВС-чтение-книга-весело-горячей-Солнцезащитные-очк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Русская народная сказка «</w:t>
      </w:r>
      <w:hyperlink r:id="rId6" w:history="1"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Царевна Лягушка</w:t>
        </w:r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Б. </w:t>
      </w:r>
      <w:proofErr w:type="spell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Заходер</w:t>
      </w:r>
      <w:proofErr w:type="spell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«Веселые стихи», «Птичья школа»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Л.Н. Толстой «</w:t>
      </w:r>
      <w:hyperlink r:id="rId7" w:tooltip="Котенок. Толстой" w:history="1"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Котенок</w:t>
        </w:r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», «Два товарища», «</w:t>
      </w:r>
      <w:hyperlink r:id="rId8" w:tooltip="Булька. Толстой" w:history="1">
        <w:proofErr w:type="spellStart"/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Булька</w:t>
        </w:r>
        <w:proofErr w:type="spellEnd"/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Г.Андерсен «Дикие лебеди», «Принцесса на горошине»</w:t>
      </w:r>
    </w:p>
    <w:p w:rsidR="00F40D6E" w:rsidRPr="00F40D6E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F40D6E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Н.Носов «</w:t>
      </w:r>
      <w:hyperlink r:id="rId9" w:tooltip="Ступеньки. Носов" w:history="1">
        <w:r w:rsidRPr="00F40D6E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Ступеньки</w:t>
        </w:r>
      </w:hyperlink>
      <w:r w:rsidRPr="00F40D6E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», «</w:t>
      </w:r>
      <w:hyperlink r:id="rId10" w:tooltip="Заплатка. Носов" w:history="1">
        <w:r w:rsidRPr="00F40D6E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Заплатка</w:t>
        </w:r>
      </w:hyperlink>
      <w:r w:rsidRPr="00F40D6E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». «Затейники», </w:t>
      </w:r>
    </w:p>
    <w:p w:rsidR="00F40D6E" w:rsidRPr="00F40D6E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F40D6E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С.Михалков «Дремота и Зевота», «Про мимозу», «Дядя Степа», «Чистописание»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С. Маршак «Детка в клетке», «Школьнику на память», «Рассказ о неизвестном герое»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Г.А. </w:t>
      </w:r>
      <w:proofErr w:type="spell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Скребицкий</w:t>
      </w:r>
      <w:proofErr w:type="spell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«Кот </w:t>
      </w:r>
      <w:proofErr w:type="spell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Иваныч</w:t>
      </w:r>
      <w:proofErr w:type="spell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Братья Гримм «Три брата»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М.Пришвин «Берестяная трубочка», «</w:t>
      </w:r>
      <w:hyperlink r:id="rId11" w:tooltip="Еж. Пришвин" w:history="1"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Еж</w:t>
        </w:r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В.А. Осеева «Волшебное слово», «Совесть», «Сыновья»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В.В. Бианки «Как </w:t>
      </w:r>
      <w:proofErr w:type="spell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муравьишка</w:t>
      </w:r>
      <w:proofErr w:type="spell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домой добирался», </w:t>
      </w:r>
      <w:proofErr w:type="spell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Аришка</w:t>
      </w:r>
      <w:proofErr w:type="spellEnd"/>
      <w:r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</w:t>
      </w: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- Трусишка», «</w:t>
      </w:r>
      <w:proofErr w:type="gram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Кто</w:t>
      </w:r>
      <w:proofErr w:type="gram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чем поет»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Э.Н. Успенский «</w:t>
      </w:r>
      <w:hyperlink r:id="rId12" w:tooltip="Крокодил Гена и его друзья. Успенский" w:history="1"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Крокодил Гена и его друзья</w:t>
        </w:r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», «Дядя Федор, пес и кот»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Г.Б. </w:t>
      </w:r>
      <w:proofErr w:type="gram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Остер</w:t>
      </w:r>
      <w:proofErr w:type="gram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«Зарядка для хвоста», «Вредные советы»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В.Ю. </w:t>
      </w:r>
      <w:proofErr w:type="gramStart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Драгунский</w:t>
      </w:r>
      <w:proofErr w:type="gramEnd"/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 xml:space="preserve"> «Денискины рассказы»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В.П. Катаев «</w:t>
      </w:r>
      <w:hyperlink r:id="rId13" w:tooltip="Цветик-семицветик. Катаев" w:history="1">
        <w:proofErr w:type="spellStart"/>
        <w:r w:rsidRPr="00C36B98">
          <w:rPr>
            <w:rFonts w:ascii="Verdana" w:eastAsia="Times New Roman" w:hAnsi="Verdana" w:cs="Times New Roman"/>
            <w:color w:val="78C6C7"/>
            <w:sz w:val="26"/>
            <w:u w:val="single"/>
            <w:lang w:eastAsia="ru-RU"/>
          </w:rPr>
          <w:t>Цветик-семицветик</w:t>
        </w:r>
        <w:proofErr w:type="spellEnd"/>
      </w:hyperlink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М.М. Зощенко «Елка»</w:t>
      </w:r>
    </w:p>
    <w:p w:rsidR="00F40D6E" w:rsidRPr="00C36B98" w:rsidRDefault="00F40D6E" w:rsidP="00F4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26"/>
          <w:szCs w:val="26"/>
          <w:lang w:eastAsia="ru-RU"/>
        </w:rPr>
        <w:t>В.В. Медведев «Обыкновенный великан»</w:t>
      </w:r>
    </w:p>
    <w:p w:rsidR="00F40D6E" w:rsidRPr="00C36B98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  <w:t> </w:t>
      </w: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  <w:r w:rsidRPr="00C36B98"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  <w:t> </w:t>
      </w: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</w:p>
    <w:p w:rsidR="00F40D6E" w:rsidRPr="00F03C31" w:rsidRDefault="00F40D6E" w:rsidP="00F40D6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23232"/>
          <w:sz w:val="18"/>
          <w:szCs w:val="18"/>
          <w:lang w:eastAsia="ru-RU"/>
        </w:rPr>
      </w:pPr>
    </w:p>
    <w:p w:rsidR="00FF0615" w:rsidRDefault="00FF0615"/>
    <w:sectPr w:rsidR="00FF0615" w:rsidSect="00F40D6E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16322"/>
    <w:multiLevelType w:val="multilevel"/>
    <w:tmpl w:val="EC6EC19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D6E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4F58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20C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70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0EC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A3A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1FD9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00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D6E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40D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F40D6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4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uchenik.ru/90-tolstoy-ln-bulka.html" TargetMode="External"/><Relationship Id="rId13" Type="http://schemas.openxmlformats.org/officeDocument/2006/relationships/hyperlink" Target="https://ja-uchenik.ru/33-cvetik-semicveti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-uchenik.ru/89-kotenok-lev-tolstoy.html" TargetMode="External"/><Relationship Id="rId12" Type="http://schemas.openxmlformats.org/officeDocument/2006/relationships/hyperlink" Target="https://ja-uchenik.ru/181-krokodil-gena-i-ego-druzya-e-uspenski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a-uchenik.ru/264-russkaya-narodnaya-skazka-carevna-lyagushka.html" TargetMode="External"/><Relationship Id="rId11" Type="http://schemas.openxmlformats.org/officeDocument/2006/relationships/hyperlink" Target="https://ja-uchenik.ru/183-mihail-prishvin-ezh.html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ja-uchenik.ru/173-nnosov-zaplat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a-uchenik.ru/172-n-nosov-stupen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2020-03-23T07:30:00Z</dcterms:created>
  <dcterms:modified xsi:type="dcterms:W3CDTF">2020-03-23T07:36:00Z</dcterms:modified>
</cp:coreProperties>
</file>